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5B1" w:rsidRDefault="009C65B1" w:rsidP="009C65B1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ГОЛКА </w:t>
      </w:r>
      <w:r w:rsidR="002E58A2">
        <w:rPr>
          <w:b/>
          <w:sz w:val="20"/>
          <w:szCs w:val="20"/>
          <w:lang w:val="uk-UA"/>
        </w:rPr>
        <w:t>ПУНКЦІЇ ЗАДНЬОГО СКЛЕПІННЯ</w:t>
      </w:r>
    </w:p>
    <w:p w:rsidR="009C65B1" w:rsidRPr="00633948" w:rsidRDefault="009C65B1" w:rsidP="009C65B1">
      <w:pPr>
        <w:spacing w:after="0" w:line="240" w:lineRule="auto"/>
        <w:ind w:right="-213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Голка використовується в </w:t>
      </w:r>
      <w:r w:rsidR="002E58A2">
        <w:rPr>
          <w:b/>
          <w:sz w:val="20"/>
          <w:szCs w:val="20"/>
          <w:lang w:val="uk-UA"/>
        </w:rPr>
        <w:t xml:space="preserve">акушерстві та гінекології для </w:t>
      </w:r>
      <w:r w:rsidR="00356DE9">
        <w:rPr>
          <w:b/>
          <w:sz w:val="20"/>
          <w:szCs w:val="20"/>
          <w:lang w:val="uk-UA"/>
        </w:rPr>
        <w:t xml:space="preserve">діагностичної </w:t>
      </w:r>
      <w:proofErr w:type="spellStart"/>
      <w:r w:rsidR="00356DE9">
        <w:rPr>
          <w:b/>
          <w:sz w:val="20"/>
          <w:szCs w:val="20"/>
          <w:lang w:val="uk-UA"/>
        </w:rPr>
        <w:t>трансвагінальної</w:t>
      </w:r>
      <w:proofErr w:type="spellEnd"/>
      <w:r w:rsidR="00356DE9">
        <w:rPr>
          <w:b/>
          <w:sz w:val="20"/>
          <w:szCs w:val="20"/>
          <w:lang w:val="uk-UA"/>
        </w:rPr>
        <w:t xml:space="preserve"> </w:t>
      </w:r>
      <w:proofErr w:type="spellStart"/>
      <w:r w:rsidR="00356DE9">
        <w:rPr>
          <w:b/>
          <w:sz w:val="20"/>
          <w:szCs w:val="20"/>
          <w:lang w:val="uk-UA"/>
        </w:rPr>
        <w:t>лапараскопії</w:t>
      </w:r>
      <w:proofErr w:type="spellEnd"/>
      <w:r>
        <w:rPr>
          <w:b/>
          <w:sz w:val="20"/>
          <w:szCs w:val="20"/>
          <w:lang w:val="uk-UA"/>
        </w:rPr>
        <w:t>.</w:t>
      </w:r>
    </w:p>
    <w:p w:rsidR="009C65B1" w:rsidRDefault="009C65B1" w:rsidP="009C65B1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виготовлена з нержавіючої сталі медичного призначення</w:t>
      </w:r>
      <w:r w:rsidR="00BB64A3">
        <w:rPr>
          <w:sz w:val="20"/>
          <w:szCs w:val="20"/>
          <w:lang w:val="uk-UA"/>
        </w:rPr>
        <w:t>;</w:t>
      </w:r>
    </w:p>
    <w:p w:rsidR="009C65B1" w:rsidRPr="001D1F72" w:rsidRDefault="009C65B1" w:rsidP="009C65B1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 w:rsidRPr="001D1F72">
        <w:rPr>
          <w:sz w:val="20"/>
          <w:szCs w:val="20"/>
          <w:lang w:val="uk-UA"/>
        </w:rPr>
        <w:t xml:space="preserve">довжина </w:t>
      </w:r>
      <w:r w:rsidR="00FF22E5">
        <w:rPr>
          <w:sz w:val="20"/>
          <w:szCs w:val="20"/>
          <w:lang w:val="uk-UA"/>
        </w:rPr>
        <w:t xml:space="preserve"> 17</w:t>
      </w:r>
      <w:r w:rsidR="006721A3">
        <w:rPr>
          <w:sz w:val="20"/>
          <w:szCs w:val="20"/>
          <w:lang w:val="uk-UA"/>
        </w:rPr>
        <w:t>0</w:t>
      </w:r>
      <w:r w:rsidRPr="001D1F72">
        <w:rPr>
          <w:sz w:val="20"/>
          <w:szCs w:val="20"/>
          <w:lang w:val="uk-UA"/>
        </w:rPr>
        <w:t xml:space="preserve"> мм</w:t>
      </w:r>
      <w:r w:rsidR="0050470D">
        <w:rPr>
          <w:sz w:val="20"/>
          <w:szCs w:val="20"/>
          <w:lang w:val="uk-UA"/>
        </w:rPr>
        <w:t>;</w:t>
      </w:r>
    </w:p>
    <w:p w:rsidR="009C65B1" w:rsidRPr="00633948" w:rsidRDefault="0050470D" w:rsidP="009C65B1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розмір  </w:t>
      </w:r>
      <w:r w:rsidR="009C65B1">
        <w:rPr>
          <w:sz w:val="20"/>
          <w:szCs w:val="20"/>
          <w:lang w:val="uk-UA"/>
        </w:rPr>
        <w:t xml:space="preserve"> голки </w:t>
      </w:r>
      <w:r w:rsidR="009B45C5">
        <w:rPr>
          <w:sz w:val="20"/>
          <w:szCs w:val="20"/>
          <w:lang w:val="en-US"/>
        </w:rPr>
        <w:t>G</w:t>
      </w:r>
      <w:r w:rsidR="0077271A">
        <w:rPr>
          <w:sz w:val="20"/>
          <w:szCs w:val="20"/>
          <w:lang w:val="uk-UA"/>
        </w:rPr>
        <w:t>1</w:t>
      </w:r>
      <w:r w:rsidR="00FF22E5">
        <w:rPr>
          <w:sz w:val="20"/>
          <w:szCs w:val="20"/>
          <w:lang w:val="uk-UA"/>
        </w:rPr>
        <w:t>5 (2,00мм) ;</w:t>
      </w:r>
      <w:r w:rsidR="009B45C5" w:rsidRPr="0077271A">
        <w:rPr>
          <w:sz w:val="20"/>
          <w:szCs w:val="20"/>
          <w:lang w:val="uk-UA"/>
        </w:rPr>
        <w:t xml:space="preserve"> </w:t>
      </w:r>
      <w:r w:rsidR="009C65B1">
        <w:rPr>
          <w:sz w:val="20"/>
          <w:szCs w:val="20"/>
          <w:lang w:val="en-US"/>
        </w:rPr>
        <w:t>G</w:t>
      </w:r>
      <w:r w:rsidR="009C65B1" w:rsidRPr="0077271A">
        <w:rPr>
          <w:sz w:val="20"/>
          <w:szCs w:val="20"/>
          <w:lang w:val="uk-UA"/>
        </w:rPr>
        <w:t>17</w:t>
      </w:r>
      <w:r w:rsidR="00FF22E5">
        <w:rPr>
          <w:sz w:val="20"/>
          <w:szCs w:val="20"/>
          <w:lang w:val="uk-UA"/>
        </w:rPr>
        <w:t xml:space="preserve"> (1,5 мм)</w:t>
      </w:r>
      <w:r>
        <w:rPr>
          <w:sz w:val="20"/>
          <w:szCs w:val="20"/>
          <w:lang w:val="uk-UA"/>
        </w:rPr>
        <w:t>;</w:t>
      </w:r>
    </w:p>
    <w:p w:rsidR="009C65B1" w:rsidRPr="0077271A" w:rsidRDefault="009C65B1" w:rsidP="009C65B1">
      <w:pPr>
        <w:pStyle w:val="a3"/>
        <w:numPr>
          <w:ilvl w:val="0"/>
          <w:numId w:val="4"/>
        </w:numPr>
        <w:spacing w:after="0" w:line="240" w:lineRule="auto"/>
        <w:ind w:left="284" w:hanging="284"/>
        <w:rPr>
          <w:rFonts w:cs="Tahoma"/>
          <w:color w:val="000000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фізіологічно зумовлений вигин робочого кінця</w:t>
      </w:r>
      <w:r w:rsidR="0050470D">
        <w:rPr>
          <w:sz w:val="20"/>
          <w:szCs w:val="20"/>
          <w:lang w:val="uk-UA"/>
        </w:rPr>
        <w:t>;</w:t>
      </w:r>
    </w:p>
    <w:p w:rsidR="009C65B1" w:rsidRPr="00633948" w:rsidRDefault="009C65B1" w:rsidP="009C65B1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 проксимальному </w:t>
      </w:r>
      <w:r w:rsidR="00232C2A">
        <w:rPr>
          <w:sz w:val="20"/>
          <w:szCs w:val="20"/>
          <w:lang w:val="uk-UA"/>
        </w:rPr>
        <w:t xml:space="preserve">кінці </w:t>
      </w:r>
      <w:r w:rsidR="002652AE">
        <w:rPr>
          <w:sz w:val="20"/>
          <w:szCs w:val="20"/>
          <w:lang w:val="uk-UA"/>
        </w:rPr>
        <w:t xml:space="preserve">канюля </w:t>
      </w:r>
      <w:r w:rsidR="00232C2A">
        <w:rPr>
          <w:sz w:val="20"/>
          <w:szCs w:val="20"/>
          <w:lang w:val="uk-UA"/>
        </w:rPr>
        <w:t xml:space="preserve"> </w:t>
      </w:r>
      <w:proofErr w:type="spellStart"/>
      <w:r w:rsidR="00232C2A">
        <w:rPr>
          <w:sz w:val="20"/>
          <w:szCs w:val="20"/>
          <w:lang w:val="uk-UA"/>
        </w:rPr>
        <w:t>Луєра</w:t>
      </w:r>
      <w:proofErr w:type="spellEnd"/>
      <w:r w:rsidR="00232C2A">
        <w:rPr>
          <w:sz w:val="20"/>
          <w:szCs w:val="20"/>
          <w:lang w:val="uk-UA"/>
        </w:rPr>
        <w:t xml:space="preserve"> з </w:t>
      </w:r>
      <w:r w:rsidR="00FF22E5">
        <w:rPr>
          <w:sz w:val="20"/>
          <w:szCs w:val="20"/>
          <w:lang w:val="uk-UA"/>
        </w:rPr>
        <w:t>прапорцем-направником</w:t>
      </w:r>
      <w:r w:rsidR="0050470D">
        <w:rPr>
          <w:sz w:val="20"/>
          <w:szCs w:val="20"/>
          <w:lang w:val="uk-UA"/>
        </w:rPr>
        <w:t>;</w:t>
      </w:r>
    </w:p>
    <w:p w:rsidR="009C65B1" w:rsidRPr="00633948" w:rsidRDefault="009C65B1" w:rsidP="009C65B1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стерилізована</w:t>
      </w:r>
      <w:r w:rsidRPr="00633948">
        <w:rPr>
          <w:sz w:val="20"/>
          <w:szCs w:val="20"/>
          <w:lang w:val="uk-UA"/>
        </w:rPr>
        <w:t xml:space="preserve"> оксидом етилену</w:t>
      </w:r>
      <w:r w:rsidR="0050470D">
        <w:rPr>
          <w:sz w:val="20"/>
          <w:szCs w:val="20"/>
          <w:lang w:val="uk-UA"/>
        </w:rPr>
        <w:t>.</w:t>
      </w:r>
    </w:p>
    <w:p w:rsidR="0050470D" w:rsidRDefault="0050470D" w:rsidP="009C65B1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9C65B1" w:rsidRPr="00633948" w:rsidRDefault="009C65B1" w:rsidP="009C65B1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ЗАСТЕРЕЖЕННЯ</w:t>
      </w:r>
      <w:r w:rsidR="0050470D">
        <w:rPr>
          <w:sz w:val="20"/>
          <w:szCs w:val="20"/>
          <w:lang w:val="uk-UA"/>
        </w:rPr>
        <w:t>:</w:t>
      </w:r>
    </w:p>
    <w:p w:rsidR="009C65B1" w:rsidRPr="00633948" w:rsidRDefault="009C65B1" w:rsidP="009C65B1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професійного використання</w:t>
      </w:r>
      <w:r w:rsidR="0050470D">
        <w:rPr>
          <w:sz w:val="20"/>
          <w:szCs w:val="20"/>
          <w:lang w:val="uk-UA"/>
        </w:rPr>
        <w:t>;</w:t>
      </w:r>
    </w:p>
    <w:p w:rsidR="009C65B1" w:rsidRPr="00633948" w:rsidRDefault="009C65B1" w:rsidP="009C65B1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одноразового застосування</w:t>
      </w:r>
      <w:r w:rsidR="0050470D">
        <w:rPr>
          <w:sz w:val="20"/>
          <w:szCs w:val="20"/>
          <w:lang w:val="uk-UA"/>
        </w:rPr>
        <w:t>;</w:t>
      </w:r>
    </w:p>
    <w:p w:rsidR="009C65B1" w:rsidRPr="00633948" w:rsidRDefault="009C65B1" w:rsidP="009C65B1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не використовувати у разі пошкодження упаковки</w:t>
      </w:r>
      <w:r w:rsidR="0050470D">
        <w:rPr>
          <w:sz w:val="20"/>
          <w:szCs w:val="20"/>
          <w:lang w:val="uk-UA"/>
        </w:rPr>
        <w:t>.</w:t>
      </w:r>
    </w:p>
    <w:p w:rsidR="0050470D" w:rsidRDefault="0050470D" w:rsidP="009C65B1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9C65B1" w:rsidRPr="00633948" w:rsidRDefault="00B659FA" w:rsidP="009C65B1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ТЕРМІН ПРИДАТНОСТІ: </w:t>
      </w:r>
      <w:r w:rsidR="009C65B1" w:rsidRPr="00633948">
        <w:rPr>
          <w:sz w:val="20"/>
          <w:szCs w:val="20"/>
          <w:lang w:val="uk-UA"/>
        </w:rPr>
        <w:t xml:space="preserve"> </w:t>
      </w:r>
      <w:r w:rsidR="00F9700D">
        <w:rPr>
          <w:sz w:val="20"/>
          <w:szCs w:val="20"/>
          <w:lang w:val="uk-UA"/>
        </w:rPr>
        <w:t>5 років</w:t>
      </w:r>
      <w:r w:rsidR="009C65B1" w:rsidRPr="00633948">
        <w:rPr>
          <w:sz w:val="20"/>
          <w:szCs w:val="20"/>
          <w:lang w:val="uk-UA"/>
        </w:rPr>
        <w:t xml:space="preserve"> з дати виготовлення, вказаної на упаковці</w:t>
      </w:r>
      <w:r>
        <w:rPr>
          <w:sz w:val="20"/>
          <w:szCs w:val="20"/>
          <w:lang w:val="uk-UA"/>
        </w:rPr>
        <w:t>.</w:t>
      </w:r>
    </w:p>
    <w:p w:rsidR="009C65B1" w:rsidRPr="00633948" w:rsidRDefault="00B659FA" w:rsidP="009C65B1">
      <w:pPr>
        <w:spacing w:after="0" w:line="240" w:lineRule="auto"/>
        <w:ind w:right="-213"/>
        <w:jc w:val="both"/>
        <w:rPr>
          <w:rFonts w:cstheme="min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ЗБЕРІГАННЯ:  з</w:t>
      </w:r>
      <w:r w:rsidR="009C65B1" w:rsidRPr="00633948">
        <w:rPr>
          <w:rFonts w:cstheme="minorHAnsi"/>
          <w:sz w:val="20"/>
          <w:szCs w:val="20"/>
          <w:lang w:val="uk-UA"/>
        </w:rPr>
        <w:t>берігати за температури від  5 до 35</w:t>
      </w:r>
      <w:r w:rsidR="009C65B1" w:rsidRPr="00633948">
        <w:rPr>
          <w:rFonts w:cstheme="minorHAnsi"/>
          <w:sz w:val="20"/>
          <w:szCs w:val="20"/>
          <w:vertAlign w:val="superscript"/>
          <w:lang w:val="uk-UA"/>
        </w:rPr>
        <w:t>о</w:t>
      </w:r>
      <w:r w:rsidR="009C65B1" w:rsidRPr="00633948">
        <w:rPr>
          <w:rFonts w:cstheme="minorHAnsi"/>
          <w:sz w:val="20"/>
          <w:szCs w:val="20"/>
          <w:lang w:val="uk-UA"/>
        </w:rPr>
        <w:t>С і відносній вологості повітря не більше 65 %</w:t>
      </w:r>
      <w:r>
        <w:rPr>
          <w:rFonts w:cstheme="minorHAnsi"/>
          <w:sz w:val="20"/>
          <w:szCs w:val="20"/>
          <w:lang w:val="uk-UA"/>
        </w:rPr>
        <w:t>.</w:t>
      </w:r>
    </w:p>
    <w:p w:rsidR="00B659FA" w:rsidRDefault="00B659FA" w:rsidP="009C65B1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9C65B1" w:rsidRPr="00633948" w:rsidRDefault="009C65B1" w:rsidP="009C65B1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ЗАСТОСУВАННЯ</w:t>
      </w:r>
      <w:r w:rsidR="00B659FA">
        <w:rPr>
          <w:sz w:val="20"/>
          <w:szCs w:val="20"/>
          <w:lang w:val="uk-UA"/>
        </w:rPr>
        <w:t>:</w:t>
      </w:r>
    </w:p>
    <w:p w:rsidR="009C65B1" w:rsidRPr="00633948" w:rsidRDefault="009C65B1" w:rsidP="009C65B1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B659FA">
        <w:rPr>
          <w:sz w:val="20"/>
          <w:szCs w:val="20"/>
          <w:lang w:val="uk-UA"/>
        </w:rPr>
        <w:t>;</w:t>
      </w:r>
    </w:p>
    <w:p w:rsidR="009C65B1" w:rsidRPr="00633948" w:rsidRDefault="009C65B1" w:rsidP="009C65B1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одягнути стерильні рукавички</w:t>
      </w:r>
      <w:r w:rsidR="00B659FA">
        <w:rPr>
          <w:sz w:val="20"/>
          <w:szCs w:val="20"/>
          <w:lang w:val="uk-UA"/>
        </w:rPr>
        <w:t>;</w:t>
      </w:r>
    </w:p>
    <w:p w:rsidR="009C65B1" w:rsidRDefault="009C65B1" w:rsidP="009C65B1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розпакувати</w:t>
      </w:r>
      <w:r w:rsidR="00B659FA">
        <w:rPr>
          <w:sz w:val="20"/>
          <w:szCs w:val="20"/>
          <w:lang w:val="uk-UA"/>
        </w:rPr>
        <w:t>;</w:t>
      </w:r>
    </w:p>
    <w:p w:rsidR="00CA14D2" w:rsidRPr="00CA14D2" w:rsidRDefault="00CA14D2" w:rsidP="009C65B1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</w:t>
      </w:r>
      <w:r w:rsidRPr="00CA14D2">
        <w:rPr>
          <w:sz w:val="20"/>
          <w:szCs w:val="20"/>
          <w:lang w:val="uk-UA"/>
        </w:rPr>
        <w:t>ля пункції заднього склепіння піхви шийку матки оголюють в дзеркалах і захоплюють ї</w:t>
      </w:r>
      <w:r>
        <w:rPr>
          <w:sz w:val="20"/>
          <w:szCs w:val="20"/>
          <w:lang w:val="uk-UA"/>
        </w:rPr>
        <w:t xml:space="preserve">ї задню губу </w:t>
      </w:r>
      <w:r w:rsidRPr="00CA14D2">
        <w:rPr>
          <w:sz w:val="20"/>
          <w:szCs w:val="20"/>
          <w:lang w:val="uk-UA"/>
        </w:rPr>
        <w:t>кульовими щипцями;</w:t>
      </w:r>
    </w:p>
    <w:p w:rsidR="00CA14D2" w:rsidRDefault="00CA14D2" w:rsidP="009C65B1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CA14D2">
        <w:rPr>
          <w:sz w:val="20"/>
          <w:szCs w:val="20"/>
          <w:lang w:val="uk-UA"/>
        </w:rPr>
        <w:t xml:space="preserve">шийку матки підтягають на себе і </w:t>
      </w:r>
      <w:proofErr w:type="spellStart"/>
      <w:r w:rsidRPr="00CA14D2">
        <w:rPr>
          <w:sz w:val="20"/>
          <w:szCs w:val="20"/>
          <w:lang w:val="uk-UA"/>
        </w:rPr>
        <w:t>пунктують</w:t>
      </w:r>
      <w:proofErr w:type="spellEnd"/>
      <w:r w:rsidRPr="00CA14D2">
        <w:rPr>
          <w:sz w:val="20"/>
          <w:szCs w:val="20"/>
          <w:lang w:val="uk-UA"/>
        </w:rPr>
        <w:t xml:space="preserve"> заднє склепіння піхви по середній лінії, на 1 - 1,5 см</w:t>
      </w:r>
      <w:r>
        <w:rPr>
          <w:sz w:val="20"/>
          <w:szCs w:val="20"/>
          <w:lang w:val="uk-UA"/>
        </w:rPr>
        <w:t xml:space="preserve"> нижче задньої губи шийки матки;</w:t>
      </w:r>
    </w:p>
    <w:p w:rsidR="00CA14D2" w:rsidRDefault="00CA14D2" w:rsidP="009C65B1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г</w:t>
      </w:r>
      <w:r w:rsidRPr="00CA14D2">
        <w:rPr>
          <w:sz w:val="20"/>
          <w:szCs w:val="20"/>
          <w:lang w:val="uk-UA"/>
        </w:rPr>
        <w:t>олку в момент пункції тримають паралел</w:t>
      </w:r>
      <w:r w:rsidR="006537C1">
        <w:rPr>
          <w:sz w:val="20"/>
          <w:szCs w:val="20"/>
          <w:lang w:val="uk-UA"/>
        </w:rPr>
        <w:t>ьно поздовжній осі шийки матки;</w:t>
      </w:r>
    </w:p>
    <w:p w:rsidR="006537C1" w:rsidRPr="006537C1" w:rsidRDefault="00CA14D2" w:rsidP="006537C1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г</w:t>
      </w:r>
      <w:r w:rsidRPr="00CA14D2">
        <w:rPr>
          <w:sz w:val="20"/>
          <w:szCs w:val="20"/>
          <w:lang w:val="uk-UA"/>
        </w:rPr>
        <w:t>ол</w:t>
      </w:r>
      <w:r>
        <w:rPr>
          <w:sz w:val="20"/>
          <w:szCs w:val="20"/>
          <w:lang w:val="uk-UA"/>
        </w:rPr>
        <w:t>ку вводять на глибину 2-3 см та п</w:t>
      </w:r>
      <w:r w:rsidRPr="00CA14D2">
        <w:rPr>
          <w:sz w:val="20"/>
          <w:szCs w:val="20"/>
          <w:lang w:val="uk-UA"/>
        </w:rPr>
        <w:t>роводять шприцеву пробу</w:t>
      </w:r>
      <w:r w:rsidR="006537C1">
        <w:rPr>
          <w:sz w:val="20"/>
          <w:szCs w:val="20"/>
          <w:lang w:val="uk-UA"/>
        </w:rPr>
        <w:t xml:space="preserve"> </w:t>
      </w:r>
      <w:r w:rsidR="006537C1" w:rsidRPr="006537C1">
        <w:rPr>
          <w:sz w:val="20"/>
          <w:szCs w:val="20"/>
          <w:lang w:val="uk-UA"/>
        </w:rPr>
        <w:t>(вигнута форма голки підвищує точність та безпеку проведення пункції)</w:t>
      </w:r>
      <w:r>
        <w:rPr>
          <w:sz w:val="20"/>
          <w:szCs w:val="20"/>
          <w:lang w:val="uk-UA"/>
        </w:rPr>
        <w:t>;</w:t>
      </w:r>
    </w:p>
    <w:p w:rsidR="009C65B1" w:rsidRDefault="009C65B1" w:rsidP="009C65B1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lastRenderedPageBreak/>
        <w:t>після використання утилізувати у встановленому порядку</w:t>
      </w:r>
      <w:r w:rsidR="00B659FA">
        <w:rPr>
          <w:sz w:val="20"/>
          <w:szCs w:val="20"/>
          <w:lang w:val="uk-UA"/>
        </w:rPr>
        <w:t>.</w:t>
      </w:r>
    </w:p>
    <w:p w:rsidR="00976D61" w:rsidRPr="00976D61" w:rsidRDefault="00976D61" w:rsidP="00976D61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9C65B1" w:rsidRDefault="000A58F8" w:rsidP="000A58F8">
      <w:pPr>
        <w:pStyle w:val="a4"/>
        <w:tabs>
          <w:tab w:val="left" w:pos="708"/>
        </w:tabs>
        <w:ind w:right="-213"/>
        <w:jc w:val="center"/>
        <w:rPr>
          <w:noProof/>
          <w:sz w:val="20"/>
          <w:szCs w:val="20"/>
          <w:lang w:val="uk-UA" w:eastAsia="ru-RU"/>
        </w:rPr>
      </w:pPr>
      <w:r>
        <w:rPr>
          <w:noProof/>
          <w:lang w:eastAsia="ru-RU"/>
        </w:rPr>
        <w:drawing>
          <wp:inline distT="0" distB="0" distL="0" distR="0" wp14:anchorId="5A011FA2" wp14:editId="78275D78">
            <wp:extent cx="2164080" cy="693420"/>
            <wp:effectExtent l="0" t="0" r="7620" b="0"/>
            <wp:docPr id="3215" name="Рисунок 267" descr="Игла пункции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15" name="Рисунок 267" descr="Игла пункции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332" cy="6983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37C1" w:rsidRPr="006537C1" w:rsidRDefault="006537C1" w:rsidP="009C65B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976D61" w:rsidRPr="00633948" w:rsidRDefault="00CE3153" w:rsidP="009C65B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0</wp:posOffset>
            </wp:positionV>
            <wp:extent cx="289560" cy="281940"/>
            <wp:effectExtent l="1905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700D" w:rsidRDefault="00CE3153" w:rsidP="00F9700D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</w:t>
      </w:r>
      <w:r w:rsidR="00F9700D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 w:rsidR="0043478C"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F9700D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F9700D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F9700D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F9700D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F9700D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F9700D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F9700D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F9700D" w:rsidRDefault="00F9700D" w:rsidP="00F9700D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F9700D" w:rsidRDefault="00F9700D" w:rsidP="00F9700D">
      <w:pPr>
        <w:pStyle w:val="a4"/>
        <w:tabs>
          <w:tab w:val="left" w:pos="708"/>
        </w:tabs>
        <w:ind w:right="-355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F05D8B">
        <w:rPr>
          <w:rFonts w:ascii="Arial" w:hAnsi="Arial" w:cs="Arial"/>
          <w:b/>
          <w:bCs/>
          <w:sz w:val="20"/>
          <w:szCs w:val="20"/>
          <w:lang w:val="uk-UA"/>
        </w:rPr>
        <w:t xml:space="preserve"> 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F9700D" w:rsidRDefault="00F9700D" w:rsidP="00F9700D">
      <w:pPr>
        <w:pStyle w:val="a4"/>
        <w:tabs>
          <w:tab w:val="left" w:pos="708"/>
        </w:tabs>
        <w:ind w:right="-355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700D" w:rsidRDefault="00F9700D" w:rsidP="00F9700D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="00F05D8B">
        <w:rPr>
          <w:sz w:val="20"/>
          <w:szCs w:val="20"/>
          <w:lang w:val="uk-UA"/>
        </w:rPr>
        <w:t xml:space="preserve">   </w:t>
      </w:r>
      <w:r>
        <w:rPr>
          <w:sz w:val="20"/>
          <w:szCs w:val="20"/>
          <w:lang w:val="uk-UA"/>
        </w:rPr>
        <w:t xml:space="preserve">  Дата виготовлення  </w:t>
      </w:r>
    </w:p>
    <w:p w:rsidR="00F9700D" w:rsidRDefault="00F9700D" w:rsidP="00F9700D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700D" w:rsidRDefault="00F9700D" w:rsidP="00F9700D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</w:t>
      </w:r>
      <w:r w:rsidR="00F05D8B">
        <w:rPr>
          <w:sz w:val="20"/>
          <w:szCs w:val="20"/>
          <w:lang w:val="uk-UA"/>
        </w:rPr>
        <w:t xml:space="preserve">  </w:t>
      </w:r>
      <w:r>
        <w:rPr>
          <w:sz w:val="20"/>
          <w:szCs w:val="20"/>
          <w:lang w:val="uk-UA"/>
        </w:rPr>
        <w:t xml:space="preserve"> У разі пошкодження упаковки не використовувати</w:t>
      </w:r>
    </w:p>
    <w:p w:rsidR="00F9700D" w:rsidRDefault="00F9700D" w:rsidP="00F9700D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F9700D" w:rsidRDefault="00F9700D" w:rsidP="00F9700D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5D8B">
        <w:rPr>
          <w:sz w:val="20"/>
          <w:szCs w:val="20"/>
          <w:lang w:val="uk-UA"/>
        </w:rPr>
        <w:t xml:space="preserve">  </w:t>
      </w:r>
      <w:r>
        <w:rPr>
          <w:sz w:val="20"/>
          <w:szCs w:val="20"/>
          <w:lang w:val="uk-UA"/>
        </w:rPr>
        <w:t xml:space="preserve">   Повторно не використовувати</w:t>
      </w:r>
    </w:p>
    <w:p w:rsidR="00F9700D" w:rsidRDefault="00F9700D" w:rsidP="00F9700D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F9700D" w:rsidRDefault="00F9700D" w:rsidP="00F9700D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58420</wp:posOffset>
            </wp:positionV>
            <wp:extent cx="144780" cy="342900"/>
            <wp:effectExtent l="19050" t="0" r="762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700D" w:rsidRDefault="00F9700D" w:rsidP="00F9700D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  <w:t xml:space="preserve"> </w:t>
      </w:r>
      <w:r w:rsidR="00B76BFF">
        <w:rPr>
          <w:sz w:val="20"/>
          <w:szCs w:val="20"/>
          <w:lang w:val="uk-UA"/>
        </w:rPr>
        <w:t>Партія</w:t>
      </w:r>
    </w:p>
    <w:p w:rsidR="00F9700D" w:rsidRDefault="00F9700D" w:rsidP="00F9700D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F9700D" w:rsidRDefault="00F9700D" w:rsidP="00F9700D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 xml:space="preserve">  Стерилізовано оксидом етилену</w:t>
      </w:r>
    </w:p>
    <w:p w:rsidR="00F9700D" w:rsidRDefault="00F9700D" w:rsidP="00F9700D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161290</wp:posOffset>
            </wp:positionV>
            <wp:extent cx="336550" cy="33210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700D" w:rsidRDefault="00F9700D" w:rsidP="00F9700D">
      <w:pPr>
        <w:spacing w:after="0" w:line="240" w:lineRule="auto"/>
        <w:ind w:right="-355" w:firstLine="708"/>
        <w:rPr>
          <w:sz w:val="20"/>
          <w:szCs w:val="20"/>
          <w:lang w:val="uk-UA"/>
        </w:rPr>
      </w:pPr>
    </w:p>
    <w:p w:rsidR="00F9700D" w:rsidRDefault="00F9700D" w:rsidP="00F9700D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Перед застосуванням ознайомитися з інструкцією</w:t>
      </w:r>
    </w:p>
    <w:p w:rsidR="00F9700D" w:rsidRDefault="00F9700D" w:rsidP="00F9700D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5E0C1E" w:rsidRDefault="005E0C1E" w:rsidP="005E0C1E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9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986896">
        <w:rPr>
          <w:rFonts w:cstheme="minorHAnsi"/>
          <w:sz w:val="20"/>
          <w:szCs w:val="20"/>
          <w:lang w:val="uk-UA"/>
        </w:rPr>
        <w:t>.</w:t>
      </w:r>
      <w:bookmarkStart w:id="0" w:name="_GoBack"/>
      <w:bookmarkEnd w:id="0"/>
    </w:p>
    <w:p w:rsidR="005E0C1E" w:rsidRDefault="005E0C1E" w:rsidP="005E0C1E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5E0C1E" w:rsidRPr="00F751F7" w:rsidRDefault="005E0C1E" w:rsidP="005E0C1E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9C65B1" w:rsidRPr="005E0C1E" w:rsidRDefault="005E0C1E" w:rsidP="005E0C1E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sectPr w:rsidR="009C65B1" w:rsidRPr="005E0C1E" w:rsidSect="00A135F3">
      <w:headerReference w:type="default" r:id="rId17"/>
      <w:pgSz w:w="11906" w:h="16838"/>
      <w:pgMar w:top="968" w:right="851" w:bottom="6096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6B0" w:rsidRDefault="00D226B0" w:rsidP="00723FC7">
      <w:pPr>
        <w:spacing w:after="0" w:line="240" w:lineRule="auto"/>
      </w:pPr>
      <w:r>
        <w:separator/>
      </w:r>
    </w:p>
  </w:endnote>
  <w:endnote w:type="continuationSeparator" w:id="0">
    <w:p w:rsidR="00D226B0" w:rsidRDefault="00D226B0" w:rsidP="00723F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6B0" w:rsidRDefault="00D226B0" w:rsidP="00723FC7">
      <w:pPr>
        <w:spacing w:after="0" w:line="240" w:lineRule="auto"/>
      </w:pPr>
      <w:r>
        <w:separator/>
      </w:r>
    </w:p>
  </w:footnote>
  <w:footnote w:type="continuationSeparator" w:id="0">
    <w:p w:rsidR="00D226B0" w:rsidRDefault="00D226B0" w:rsidP="00723F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F9700D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для використання  </w:t>
    </w:r>
    <w:r w:rsidR="00CB15D6" w:rsidRPr="004F6DC2">
      <w:rPr>
        <w:noProof/>
        <w:u w:val="double"/>
        <w:lang w:eastAsia="ru-RU"/>
      </w:rPr>
      <w:drawing>
        <wp:inline distT="0" distB="0" distL="0" distR="0" wp14:anchorId="7053C1E2" wp14:editId="58420112">
          <wp:extent cx="4027170" cy="354353"/>
          <wp:effectExtent l="19050" t="0" r="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399"/>
                  <a:stretch>
                    <a:fillRect/>
                  </a:stretch>
                </pic:blipFill>
                <pic:spPr>
                  <a:xfrm>
                    <a:off x="0" y="0"/>
                    <a:ext cx="4027170" cy="3543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D226B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21681A"/>
    <w:multiLevelType w:val="hybridMultilevel"/>
    <w:tmpl w:val="D6201C7E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5B1"/>
    <w:rsid w:val="0009239C"/>
    <w:rsid w:val="000A58F8"/>
    <w:rsid w:val="00232C2A"/>
    <w:rsid w:val="002600CB"/>
    <w:rsid w:val="00264F2A"/>
    <w:rsid w:val="002652AE"/>
    <w:rsid w:val="002E58A2"/>
    <w:rsid w:val="002F088B"/>
    <w:rsid w:val="00356DE9"/>
    <w:rsid w:val="003B091F"/>
    <w:rsid w:val="003D7C78"/>
    <w:rsid w:val="0043478C"/>
    <w:rsid w:val="004F6DC2"/>
    <w:rsid w:val="0050470D"/>
    <w:rsid w:val="00520301"/>
    <w:rsid w:val="00562339"/>
    <w:rsid w:val="00572914"/>
    <w:rsid w:val="005A6504"/>
    <w:rsid w:val="005E0C1E"/>
    <w:rsid w:val="0061767E"/>
    <w:rsid w:val="006537C1"/>
    <w:rsid w:val="006721A3"/>
    <w:rsid w:val="00672734"/>
    <w:rsid w:val="00694E6B"/>
    <w:rsid w:val="00716652"/>
    <w:rsid w:val="00723FC7"/>
    <w:rsid w:val="00734D6A"/>
    <w:rsid w:val="0077271A"/>
    <w:rsid w:val="00822F27"/>
    <w:rsid w:val="00976D61"/>
    <w:rsid w:val="00986896"/>
    <w:rsid w:val="009B45C5"/>
    <w:rsid w:val="009C65B1"/>
    <w:rsid w:val="009F1505"/>
    <w:rsid w:val="00A135F3"/>
    <w:rsid w:val="00A2517C"/>
    <w:rsid w:val="00A91285"/>
    <w:rsid w:val="00AB60AE"/>
    <w:rsid w:val="00B153F8"/>
    <w:rsid w:val="00B659FA"/>
    <w:rsid w:val="00B76BFF"/>
    <w:rsid w:val="00BB64A3"/>
    <w:rsid w:val="00C235FC"/>
    <w:rsid w:val="00CA14D2"/>
    <w:rsid w:val="00CB15D6"/>
    <w:rsid w:val="00CE3153"/>
    <w:rsid w:val="00D226B0"/>
    <w:rsid w:val="00D734A0"/>
    <w:rsid w:val="00DD6A70"/>
    <w:rsid w:val="00E41F7E"/>
    <w:rsid w:val="00EC07DB"/>
    <w:rsid w:val="00F05D8B"/>
    <w:rsid w:val="00F35B30"/>
    <w:rsid w:val="00F65306"/>
    <w:rsid w:val="00F9700D"/>
    <w:rsid w:val="00FF22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5B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65B1"/>
    <w:pPr>
      <w:ind w:left="720"/>
      <w:contextualSpacing/>
    </w:pPr>
  </w:style>
  <w:style w:type="paragraph" w:styleId="a4">
    <w:name w:val="header"/>
    <w:basedOn w:val="a"/>
    <w:link w:val="a5"/>
    <w:unhideWhenUsed/>
    <w:rsid w:val="009C65B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C65B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9C6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C65B1"/>
  </w:style>
  <w:style w:type="character" w:customStyle="1" w:styleId="apple-converted-space">
    <w:name w:val="apple-converted-space"/>
    <w:basedOn w:val="a0"/>
    <w:rsid w:val="009C65B1"/>
  </w:style>
  <w:style w:type="paragraph" w:styleId="a8">
    <w:name w:val="Balloon Text"/>
    <w:basedOn w:val="a"/>
    <w:link w:val="a9"/>
    <w:uiPriority w:val="99"/>
    <w:semiHidden/>
    <w:unhideWhenUsed/>
    <w:rsid w:val="00976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6D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5B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65B1"/>
    <w:pPr>
      <w:ind w:left="720"/>
      <w:contextualSpacing/>
    </w:pPr>
  </w:style>
  <w:style w:type="paragraph" w:styleId="a4">
    <w:name w:val="header"/>
    <w:basedOn w:val="a"/>
    <w:link w:val="a5"/>
    <w:unhideWhenUsed/>
    <w:rsid w:val="009C65B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C65B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9C6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C65B1"/>
  </w:style>
  <w:style w:type="character" w:customStyle="1" w:styleId="apple-converted-space">
    <w:name w:val="apple-converted-space"/>
    <w:basedOn w:val="a0"/>
    <w:rsid w:val="009C65B1"/>
  </w:style>
  <w:style w:type="paragraph" w:styleId="a8">
    <w:name w:val="Balloon Text"/>
    <w:basedOn w:val="a"/>
    <w:link w:val="a9"/>
    <w:uiPriority w:val="99"/>
    <w:semiHidden/>
    <w:unhideWhenUsed/>
    <w:rsid w:val="00976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6D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7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8</cp:revision>
  <cp:lastPrinted>2020-03-02T09:54:00Z</cp:lastPrinted>
  <dcterms:created xsi:type="dcterms:W3CDTF">2020-03-02T09:17:00Z</dcterms:created>
  <dcterms:modified xsi:type="dcterms:W3CDTF">2020-09-18T12:54:00Z</dcterms:modified>
</cp:coreProperties>
</file>